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2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BĖGIMO „PRIENAI 2017“  </w:t>
      </w:r>
    </w:p>
    <w:p>
      <w:pPr>
        <w:pStyle w:val="Normal"/>
        <w:tabs>
          <w:tab w:val="center" w:pos="338" w:leader="none"/>
        </w:tabs>
        <w:spacing w:lineRule="auto" w:line="276" w:before="0" w:after="120"/>
        <w:jc w:val="center"/>
        <w:rPr/>
      </w:pPr>
      <w:r>
        <w:rPr>
          <w:rFonts w:cs="Times New Roman" w:ascii="Times New Roman" w:hAnsi="Times New Roman"/>
          <w:b/>
          <w:sz w:val="28"/>
          <w:szCs w:val="28"/>
        </w:rPr>
        <w:t>NUOSTATAI</w:t>
      </w:r>
    </w:p>
    <w:p>
      <w:pPr>
        <w:pStyle w:val="Normal"/>
        <w:tabs>
          <w:tab w:val="center" w:pos="338" w:leader="none"/>
        </w:tabs>
        <w:spacing w:lineRule="auto" w:line="276" w:before="0" w:after="12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bidi w:val="0"/>
        <w:spacing w:lineRule="auto" w:line="276"/>
        <w:ind w:left="0" w:right="0" w:hanging="0"/>
        <w:jc w:val="both"/>
        <w:rPr/>
      </w:pPr>
      <w:r>
        <w:rPr>
          <w:rFonts w:cs="Times New Roman" w:ascii="Times New Roman" w:hAnsi="Times New Roman"/>
          <w:b/>
          <w:sz w:val="24"/>
          <w:szCs w:val="24"/>
        </w:rPr>
        <w:t xml:space="preserve">        </w:t>
      </w:r>
      <w:r>
        <w:rPr>
          <w:rFonts w:cs="Times New Roman" w:ascii="Times New Roman" w:hAnsi="Times New Roman"/>
          <w:b/>
          <w:sz w:val="24"/>
          <w:szCs w:val="24"/>
        </w:rPr>
        <w:t xml:space="preserve">1. TIKSLAI IR UŽDAVINIAI - </w:t>
      </w:r>
      <w:r>
        <w:rPr>
          <w:rFonts w:cs="Times New Roman" w:ascii="Times New Roman" w:hAnsi="Times New Roman"/>
          <w:sz w:val="24"/>
          <w:szCs w:val="24"/>
        </w:rPr>
        <w:t>populiarinti lengvosios atletikos rungtį – bėgimą, išsiaiškinti geriausius bėgikus.</w:t>
      </w:r>
    </w:p>
    <w:p>
      <w:pPr>
        <w:pStyle w:val="Normal"/>
        <w:widowControl/>
        <w:bidi w:val="0"/>
        <w:spacing w:lineRule="auto" w:line="276"/>
        <w:ind w:left="0" w:right="0" w:hanging="0"/>
        <w:jc w:val="both"/>
        <w:rPr/>
      </w:pPr>
      <w:r>
        <w:rPr>
          <w:rFonts w:cs="Times New Roman" w:ascii="Times New Roman" w:hAnsi="Times New Roman"/>
          <w:b/>
          <w:sz w:val="24"/>
          <w:szCs w:val="24"/>
        </w:rPr>
        <w:t xml:space="preserve">        </w:t>
      </w:r>
      <w:r>
        <w:rPr>
          <w:rFonts w:cs="Times New Roman" w:ascii="Times New Roman" w:hAnsi="Times New Roman"/>
          <w:b/>
          <w:sz w:val="24"/>
          <w:szCs w:val="24"/>
        </w:rPr>
        <w:t xml:space="preserve">2. VARŽYBŲ ORGANIZATORIAI IR VYKDYTOJAI – </w:t>
      </w:r>
      <w:r>
        <w:rPr>
          <w:rFonts w:cs="Times New Roman" w:ascii="Times New Roman" w:hAnsi="Times New Roman"/>
          <w:sz w:val="24"/>
          <w:szCs w:val="24"/>
        </w:rPr>
        <w:t>Prienų rajono savivaldybė, Prienų rajono savivaldybės kūno kultūros ir sporto centras.</w:t>
      </w:r>
    </w:p>
    <w:p>
      <w:pPr>
        <w:pStyle w:val="Normal"/>
        <w:spacing w:lineRule="auto" w:line="276"/>
        <w:ind w:hanging="0"/>
        <w:jc w:val="both"/>
        <w:rPr/>
      </w:pPr>
      <w:r>
        <w:rPr>
          <w:rFonts w:cs="Times New Roman" w:ascii="Times New Roman" w:hAnsi="Times New Roman"/>
          <w:b/>
          <w:sz w:val="24"/>
          <w:szCs w:val="24"/>
        </w:rPr>
        <w:t xml:space="preserve">             </w:t>
      </w:r>
      <w:r>
        <w:rPr>
          <w:rFonts w:cs="Times New Roman" w:ascii="Times New Roman" w:hAnsi="Times New Roman"/>
          <w:b/>
          <w:sz w:val="24"/>
          <w:szCs w:val="24"/>
        </w:rPr>
        <w:t>3. VIETA IR LAIKAS</w:t>
      </w:r>
    </w:p>
    <w:p>
      <w:pPr>
        <w:pStyle w:val="NoSpacing"/>
        <w:spacing w:lineRule="auto" w:line="276"/>
        <w:jc w:val="both"/>
        <w:rPr/>
      </w:pPr>
      <w:r>
        <w:rPr>
          <w:rFonts w:cs="Times New Roman" w:ascii="Times New Roman" w:hAnsi="Times New Roman"/>
          <w:sz w:val="24"/>
          <w:szCs w:val="24"/>
          <w:lang w:eastAsia="zh-CN"/>
        </w:rPr>
        <w:t xml:space="preserve">           </w:t>
      </w:r>
      <w:r>
        <w:rPr>
          <w:rFonts w:cs="Times New Roman" w:ascii="Times New Roman" w:hAnsi="Times New Roman"/>
          <w:sz w:val="24"/>
          <w:szCs w:val="24"/>
          <w:lang w:eastAsia="zh-CN"/>
        </w:rPr>
        <w:t xml:space="preserve">Bėgimas vykdomos 2017 m. rugsėjo 23 d. prie Prienų sporto arenos (Pramonės g. 20). </w:t>
      </w:r>
      <w:r>
        <w:rPr>
          <w:rFonts w:cs="Times New Roman" w:ascii="Times New Roman" w:hAnsi="Times New Roman"/>
          <w:sz w:val="24"/>
          <w:szCs w:val="24"/>
        </w:rPr>
        <w:t xml:space="preserve">Iškilmingas varžybų atidarymas 10.00 val. </w:t>
      </w:r>
    </w:p>
    <w:p>
      <w:pPr>
        <w:pStyle w:val="NoSpacing"/>
        <w:spacing w:lineRule="auto" w:line="27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Numerių ir elektroninių laiko matavimo mikroschemų (čipų) išdavimas 2017 m. rugsėjo 23 d. 8.30 val. – 9.45 val. prie Prienų sporto arenos (Pramonės g. 20), esant blogam orui pastato pirmame aukšte.</w:t>
      </w:r>
    </w:p>
    <w:p>
      <w:pPr>
        <w:pStyle w:val="NoSpacing"/>
        <w:spacing w:lineRule="auto" w:line="276"/>
        <w:jc w:val="both"/>
        <w:rPr/>
      </w:pPr>
      <w:r>
        <w:rPr>
          <w:rFonts w:eastAsia="Times New Roman" w:cs="Times New Roman" w:ascii="Times New Roman" w:hAnsi="Times New Roman"/>
          <w:sz w:val="24"/>
          <w:szCs w:val="24"/>
          <w:lang w:eastAsia="zh-CN"/>
        </w:rPr>
        <w:t>Išvykimas į star</w:t>
      </w:r>
      <w:r>
        <w:rPr>
          <w:rFonts w:eastAsia="Times New Roman" w:cs="Times New Roman" w:ascii="Times New Roman" w:hAnsi="Times New Roman"/>
          <w:color w:val="000000"/>
          <w:sz w:val="24"/>
          <w:szCs w:val="24"/>
          <w:lang w:eastAsia="zh-CN"/>
        </w:rPr>
        <w:t>to vietą  10.30 val. autobusais nuo Prienų sporto arenos.</w:t>
      </w:r>
    </w:p>
    <w:p>
      <w:pPr>
        <w:pStyle w:val="NoSpacing"/>
        <w:spacing w:lineRule="auto" w:line="276"/>
        <w:jc w:val="both"/>
        <w:rPr>
          <w:color w:val="000000"/>
        </w:rPr>
      </w:pPr>
      <w:r>
        <w:rPr>
          <w:rFonts w:eastAsia="Times New Roman" w:cs="Times New Roman" w:ascii="Times New Roman" w:hAnsi="Times New Roman"/>
          <w:color w:val="000000"/>
          <w:sz w:val="24"/>
          <w:szCs w:val="24"/>
          <w:lang w:eastAsia="zh-CN"/>
        </w:rPr>
        <w:t>Pagrindinio (10 km) nuotolio startas 11.30 val. prie viešbučio ,,Nemuno slėnis“ (Verknės g. 8).</w:t>
      </w:r>
    </w:p>
    <w:p>
      <w:pPr>
        <w:pStyle w:val="NoSpacing"/>
        <w:spacing w:lineRule="auto" w:line="276"/>
        <w:jc w:val="both"/>
        <w:rPr/>
      </w:pPr>
      <w:r>
        <w:rPr>
          <w:rFonts w:eastAsia="Times New Roman" w:cs="Times New Roman" w:ascii="Times New Roman" w:hAnsi="Times New Roman"/>
          <w:sz w:val="24"/>
          <w:szCs w:val="24"/>
          <w:lang w:eastAsia="zh-CN"/>
        </w:rPr>
        <w:t>5 km ir 2 km startas  duodamas, kai pagrindinio nuotolio (10 km) lyderiai prabėga 5 km (apie 11.45 val.) ir 2 km starto viet</w:t>
      </w:r>
      <w:r>
        <w:rPr>
          <w:rFonts w:eastAsia="Times New Roman" w:cs="Times New Roman" w:ascii="Times New Roman" w:hAnsi="Times New Roman"/>
          <w:color w:val="000000"/>
          <w:sz w:val="24"/>
          <w:szCs w:val="24"/>
          <w:lang w:eastAsia="zh-CN"/>
        </w:rPr>
        <w:t>as (apie 11.55 val.), 1 km startas – 12.30 val.</w:t>
      </w:r>
    </w:p>
    <w:p>
      <w:pPr>
        <w:pStyle w:val="NoSpacing"/>
        <w:spacing w:lineRule="auto" w:line="276"/>
        <w:jc w:val="both"/>
        <w:rPr>
          <w:color w:val="000000"/>
        </w:rPr>
      </w:pPr>
      <w:r>
        <w:rPr>
          <w:rFonts w:eastAsia="Times New Roman" w:cs="Times New Roman" w:ascii="Times New Roman" w:hAnsi="Times New Roman"/>
          <w:color w:val="000000"/>
          <w:sz w:val="24"/>
          <w:szCs w:val="24"/>
          <w:lang w:eastAsia="zh-CN"/>
        </w:rPr>
        <w:t>Finišas prie Prienų sporto arenos.</w:t>
      </w:r>
    </w:p>
    <w:p>
      <w:pPr>
        <w:pStyle w:val="NoSpacing"/>
        <w:spacing w:lineRule="auto" w:line="27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76"/>
        <w:ind w:firstLine="567"/>
        <w:jc w:val="both"/>
        <w:rPr/>
      </w:pPr>
      <w:r>
        <w:rPr>
          <w:rFonts w:cs="Times New Roman" w:ascii="Times New Roman" w:hAnsi="Times New Roman"/>
          <w:b/>
          <w:sz w:val="24"/>
          <w:szCs w:val="24"/>
        </w:rPr>
        <w:t xml:space="preserve">   </w:t>
      </w:r>
      <w:r>
        <w:rPr>
          <w:rFonts w:cs="Times New Roman" w:ascii="Times New Roman" w:hAnsi="Times New Roman"/>
          <w:b/>
          <w:sz w:val="24"/>
          <w:szCs w:val="24"/>
        </w:rPr>
        <w:t>4. DALYVIAI</w:t>
      </w:r>
    </w:p>
    <w:p>
      <w:pPr>
        <w:pStyle w:val="NoSpacing"/>
        <w:numPr>
          <w:ilvl w:val="0"/>
          <w:numId w:val="1"/>
        </w:numPr>
        <w:spacing w:lineRule="auto" w:line="27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Bėgime gali dalyvauti bėgimo mėgėjai ir profesionalai, pasitikrinę sveikatą, gavę gydytojo leidimą dalyvauti bėgime. Organizatoriai neatsako už varžybų metu patirtas traumas, kiekvienas atsako už savo sveikatą pasirašydamas registracijos lape. Už nepilnamečių dalyvavimą ir sveikatą varžybų metu ir po jų, atsako delegavusi organizacija (mokykla), treneriai ar tėvai. Dalyviai bėgime dalyvauja laisva valia, savo noru ir prisiima visą su dalyvavimu bėgime susijusią riziką (tame tarpe ir su įvairiais sveikatos sutrikimais ir pan.) bei įsipareigoja dėl to nereikšti organizatoriams jokių pretenzijų.</w:t>
      </w:r>
    </w:p>
    <w:p>
      <w:pPr>
        <w:pStyle w:val="NoSpacing"/>
        <w:numPr>
          <w:ilvl w:val="0"/>
          <w:numId w:val="1"/>
        </w:numPr>
        <w:spacing w:lineRule="auto" w:line="276"/>
        <w:rPr>
          <w:rFonts w:ascii="Times New Roman" w:hAnsi="Times New Roman"/>
          <w:sz w:val="24"/>
          <w:szCs w:val="24"/>
        </w:rPr>
      </w:pPr>
      <w:r>
        <w:rPr>
          <w:rFonts w:ascii="Times New Roman" w:hAnsi="Times New Roman"/>
          <w:sz w:val="24"/>
          <w:szCs w:val="24"/>
        </w:rPr>
        <w:t>Dalyviai turi laikytis varžybų taisyklių, sąžiningai rungtyniauti, nuotolį įveikti savo jėgomis ir nesinaudoti kitų pagalba.</w:t>
      </w:r>
    </w:p>
    <w:p>
      <w:pPr>
        <w:pStyle w:val="NoSpacing"/>
        <w:numPr>
          <w:ilvl w:val="0"/>
          <w:numId w:val="1"/>
        </w:numPr>
        <w:spacing w:lineRule="auto" w:line="276"/>
        <w:rPr>
          <w:rFonts w:ascii="Times New Roman" w:hAnsi="Times New Roman"/>
          <w:sz w:val="24"/>
          <w:szCs w:val="24"/>
        </w:rPr>
      </w:pPr>
      <w:r>
        <w:rPr>
          <w:rFonts w:ascii="Times New Roman" w:hAnsi="Times New Roman"/>
          <w:sz w:val="24"/>
          <w:szCs w:val="24"/>
        </w:rPr>
        <w:t>Dalyviai numerius turi prisisegti gerai teisėjams matomoje vietoje ir grąžinti po finišo. Dalyviai turi tinkamai prisitvirtinti laiko matavimo čipą ant batelio.</w:t>
      </w:r>
    </w:p>
    <w:p>
      <w:pPr>
        <w:pStyle w:val="NoSpacing"/>
        <w:numPr>
          <w:ilvl w:val="0"/>
          <w:numId w:val="1"/>
        </w:numPr>
        <w:spacing w:lineRule="auto" w:line="276"/>
        <w:rPr>
          <w:rFonts w:ascii="Times New Roman" w:hAnsi="Times New Roman"/>
          <w:sz w:val="24"/>
          <w:szCs w:val="24"/>
        </w:rPr>
      </w:pPr>
      <w:r>
        <w:rPr>
          <w:rFonts w:ascii="Times New Roman" w:hAnsi="Times New Roman"/>
          <w:sz w:val="24"/>
          <w:szCs w:val="24"/>
        </w:rPr>
        <w:t>Bėgimo numerius galima bus pasilikti prisiminimui.</w:t>
      </w:r>
    </w:p>
    <w:p>
      <w:pPr>
        <w:pStyle w:val="NoSpacing"/>
        <w:numPr>
          <w:ilvl w:val="0"/>
          <w:numId w:val="1"/>
        </w:numPr>
        <w:spacing w:lineRule="auto" w:line="276"/>
        <w:rPr>
          <w:rFonts w:ascii="Times New Roman" w:hAnsi="Times New Roman"/>
          <w:sz w:val="24"/>
          <w:szCs w:val="24"/>
        </w:rPr>
      </w:pPr>
      <w:r>
        <w:rPr>
          <w:rFonts w:ascii="Times New Roman" w:hAnsi="Times New Roman"/>
          <w:sz w:val="24"/>
          <w:szCs w:val="24"/>
        </w:rPr>
        <w:t>Už negrąžintą arba pamestą elektroninę laiko matavimo mikroschemą (čipą) – 5 eurų mokestis.</w:t>
      </w:r>
    </w:p>
    <w:p>
      <w:pPr>
        <w:pStyle w:val="NoSpacing"/>
        <w:spacing w:lineRule="auto" w:line="276"/>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Pagrindinistekstas"/>
        <w:spacing w:lineRule="auto" w:line="276"/>
        <w:ind w:left="567" w:hanging="0"/>
        <w:rPr>
          <w:b/>
          <w:b/>
          <w:lang w:eastAsia="zh-CN"/>
        </w:rPr>
      </w:pPr>
      <w:r>
        <w:rPr>
          <w:b/>
          <w:lang w:eastAsia="zh-CN"/>
        </w:rPr>
        <w:t xml:space="preserve">   </w:t>
      </w:r>
      <w:r>
        <w:rPr>
          <w:b/>
          <w:lang w:eastAsia="zh-CN"/>
        </w:rPr>
        <w:t>5. REGISTRACIJA</w:t>
      </w:r>
    </w:p>
    <w:p>
      <w:pPr>
        <w:pStyle w:val="Pagrindinistekstas"/>
        <w:spacing w:lineRule="auto" w:line="276"/>
        <w:ind w:left="567" w:hanging="0"/>
        <w:rPr/>
      </w:pPr>
      <w:r>
        <w:rPr>
          <w:lang w:eastAsia="zh-CN"/>
        </w:rPr>
        <w:t xml:space="preserve">   </w:t>
      </w:r>
      <w:r>
        <w:rPr>
          <w:lang w:eastAsia="zh-CN"/>
        </w:rPr>
        <w:t xml:space="preserve">Išankstinė registracija </w:t>
      </w:r>
      <w:hyperlink r:id="rId2">
        <w:r>
          <w:rPr>
            <w:rStyle w:val="Internetosaitas"/>
            <w:b w:val="false"/>
            <w:i w:val="false"/>
            <w:caps w:val="false"/>
            <w:smallCaps w:val="false"/>
            <w:color w:val="1155CC"/>
            <w:spacing w:val="0"/>
            <w:sz w:val="24"/>
            <w:szCs w:val="24"/>
            <w:u w:val="single"/>
            <w:lang w:eastAsia="zh-CN"/>
          </w:rPr>
          <w:t>https://dbsportas.lt/lt/varz/2017194</w:t>
        </w:r>
      </w:hyperlink>
      <w:r>
        <w:rPr>
          <w:color w:val="0000FF"/>
          <w:sz w:val="24"/>
          <w:szCs w:val="24"/>
          <w:u w:val="single"/>
          <w:lang w:eastAsia="zh-CN"/>
        </w:rPr>
        <w:t xml:space="preserve"> </w:t>
      </w:r>
      <w:r>
        <w:rPr>
          <w:lang w:eastAsia="zh-CN"/>
        </w:rPr>
        <w:t xml:space="preserve"> iki rugsėjo 2</w:t>
      </w:r>
      <w:r>
        <w:rPr>
          <w:lang w:eastAsia="zh-CN"/>
        </w:rPr>
        <w:t>1</w:t>
      </w:r>
      <w:r>
        <w:rPr>
          <w:lang w:eastAsia="zh-CN"/>
        </w:rPr>
        <w:t xml:space="preserve"> d. 23.59 val.</w:t>
      </w:r>
    </w:p>
    <w:p>
      <w:pPr>
        <w:pStyle w:val="Pagrindinistekstas"/>
        <w:spacing w:lineRule="auto" w:line="276"/>
        <w:ind w:hanging="0"/>
        <w:rPr/>
      </w:pPr>
      <w:bookmarkStart w:id="0" w:name="_GoBack"/>
      <w:bookmarkEnd w:id="0"/>
      <w:r>
        <w:rPr>
          <w:rFonts w:eastAsia="Times New Roman" w:cs="Times New Roman"/>
          <w:sz w:val="24"/>
          <w:szCs w:val="24"/>
          <w:lang w:eastAsia="zh-CN"/>
        </w:rPr>
        <w:t xml:space="preserve">           </w:t>
      </w:r>
      <w:r>
        <w:rPr>
          <w:rFonts w:eastAsia="Times New Roman" w:cs="Times New Roman"/>
          <w:sz w:val="24"/>
          <w:szCs w:val="24"/>
          <w:lang w:eastAsia="zh-CN"/>
        </w:rPr>
        <w:t>Dalyvio mokestis – 3 eurai, varžybų dieną – 5 eurai (mokestis mokamas varžybų centre, atsiimant numerį).</w:t>
      </w:r>
    </w:p>
    <w:p>
      <w:pPr>
        <w:pStyle w:val="Pagrindinistekstas"/>
        <w:spacing w:lineRule="auto" w:line="276"/>
        <w:ind w:hanging="0"/>
        <w:rPr/>
      </w:pPr>
      <w:r>
        <w:rPr>
          <w:rFonts w:eastAsia="Times New Roman" w:cs="Times New Roman"/>
          <w:b/>
          <w:sz w:val="24"/>
          <w:szCs w:val="24"/>
          <w:lang w:eastAsia="zh-CN"/>
        </w:rPr>
        <w:t xml:space="preserve">           </w:t>
      </w:r>
      <w:r>
        <w:rPr>
          <w:rFonts w:eastAsia="Times New Roman" w:cs="Times New Roman"/>
          <w:b/>
          <w:sz w:val="24"/>
          <w:szCs w:val="24"/>
          <w:lang w:eastAsia="zh-CN"/>
        </w:rPr>
        <w:t>Prienų rajono bendrojo lavinimo mokyklų mokiniai ir Prienų rajono savivaldybės gyventojai startuoja nemokamai.</w:t>
      </w:r>
    </w:p>
    <w:p>
      <w:pPr>
        <w:pStyle w:val="Pagrindinistekstas"/>
        <w:spacing w:lineRule="auto" w:line="276"/>
        <w:ind w:hanging="0"/>
        <w:rPr/>
      </w:pPr>
      <w:r>
        <w:rPr>
          <w:rFonts w:eastAsia="Times New Roman" w:cs="Times New Roman"/>
          <w:sz w:val="24"/>
          <w:szCs w:val="24"/>
          <w:lang w:eastAsia="zh-CN"/>
        </w:rPr>
        <w:t xml:space="preserve">            </w:t>
      </w:r>
      <w:r>
        <w:rPr>
          <w:rFonts w:eastAsia="Times New Roman" w:cs="Times New Roman"/>
          <w:sz w:val="24"/>
          <w:szCs w:val="24"/>
          <w:lang w:eastAsia="zh-CN"/>
        </w:rPr>
        <w:t xml:space="preserve">Prienų rajono mokinių vardinė registracija el. p. </w:t>
      </w:r>
      <w:hyperlink r:id="rId3">
        <w:r>
          <w:rPr>
            <w:rStyle w:val="Internetosaitas"/>
            <w:rFonts w:eastAsia="Times New Roman" w:cs="Times New Roman"/>
            <w:color w:val="0000FF"/>
            <w:sz w:val="24"/>
            <w:szCs w:val="24"/>
            <w:u w:val="single"/>
            <w:lang w:eastAsia="zh-CN"/>
          </w:rPr>
          <w:t>i</w:t>
        </w:r>
      </w:hyperlink>
      <w:r>
        <w:rPr>
          <w:rFonts w:eastAsia="Times New Roman" w:cs="Times New Roman"/>
          <w:color w:val="0000FF"/>
          <w:sz w:val="24"/>
          <w:szCs w:val="24"/>
          <w:u w:val="single"/>
          <w:lang w:eastAsia="zh-CN"/>
        </w:rPr>
        <w:t>nfo@prienusportas.lt</w:t>
      </w:r>
      <w:r>
        <w:rPr>
          <w:rFonts w:eastAsia="Times New Roman" w:cs="Times New Roman"/>
          <w:sz w:val="24"/>
          <w:szCs w:val="24"/>
          <w:lang w:eastAsia="zh-CN"/>
        </w:rPr>
        <w:t xml:space="preserve"> </w:t>
      </w:r>
      <w:r>
        <w:rPr>
          <w:rFonts w:eastAsia="Times New Roman" w:cs="Times New Roman"/>
          <w:color w:val="000000"/>
          <w:sz w:val="24"/>
          <w:szCs w:val="24"/>
          <w:lang w:val="en-US" w:eastAsia="zh-CN"/>
        </w:rPr>
        <w:t xml:space="preserve"> iki rugsėjo 2</w:t>
      </w:r>
      <w:r>
        <w:rPr>
          <w:rFonts w:eastAsia="Times New Roman" w:cs="Times New Roman"/>
          <w:color w:val="000000"/>
          <w:sz w:val="24"/>
          <w:szCs w:val="24"/>
          <w:lang w:val="en-US" w:eastAsia="zh-CN"/>
        </w:rPr>
        <w:t>1</w:t>
      </w:r>
      <w:r>
        <w:rPr>
          <w:rFonts w:eastAsia="Times New Roman" w:cs="Times New Roman"/>
          <w:color w:val="000000"/>
          <w:sz w:val="24"/>
          <w:szCs w:val="24"/>
          <w:lang w:val="en-US" w:eastAsia="zh-CN"/>
        </w:rPr>
        <w:t xml:space="preserve"> d. 15.00 val.</w:t>
      </w:r>
    </w:p>
    <w:p>
      <w:pPr>
        <w:pStyle w:val="Pagrindinistekstas"/>
        <w:spacing w:lineRule="auto" w:line="276"/>
        <w:ind w:hanging="0"/>
        <w:rPr/>
      </w:pPr>
      <w:r>
        <w:rPr>
          <w:rFonts w:eastAsia="Times New Roman" w:cs="Times New Roman"/>
          <w:color w:val="000000"/>
          <w:sz w:val="24"/>
          <w:szCs w:val="24"/>
          <w:lang w:val="en-US" w:eastAsia="zh-CN"/>
        </w:rPr>
        <w:t xml:space="preserve">            </w:t>
      </w:r>
      <w:r>
        <w:rPr>
          <w:rFonts w:eastAsia="Times New Roman" w:cs="Times New Roman"/>
          <w:sz w:val="24"/>
          <w:szCs w:val="24"/>
          <w:lang w:val="en-US" w:eastAsia="zh-CN"/>
        </w:rPr>
        <w:t>Visa informacija apie varžybas: www.prienusportas.lt</w:t>
      </w:r>
    </w:p>
    <w:p>
      <w:pPr>
        <w:pStyle w:val="Normal"/>
        <w:suppressAutoHyphens w:val="true"/>
        <w:spacing w:lineRule="auto" w:line="276" w:before="0" w:after="0"/>
        <w:ind w:firstLine="567"/>
        <w:jc w:val="both"/>
        <w:rPr/>
      </w:pPr>
      <w:r>
        <w:rPr>
          <w:rFonts w:eastAsia="Times New Roman" w:cs="Times New Roman" w:ascii="Times New Roman" w:hAnsi="Times New Roman"/>
          <w:sz w:val="24"/>
          <w:szCs w:val="24"/>
          <w:lang w:val="en-US" w:eastAsia="zh-CN"/>
        </w:rPr>
        <w:t xml:space="preserve">  </w:t>
      </w:r>
      <w:r>
        <w:rPr>
          <w:rFonts w:eastAsia="Times New Roman" w:cs="Times New Roman" w:ascii="Times New Roman" w:hAnsi="Times New Roman"/>
          <w:sz w:val="24"/>
          <w:szCs w:val="24"/>
          <w:lang w:val="en-US" w:eastAsia="zh-CN"/>
        </w:rPr>
        <w:t>Visiems, užsiregistravusiems iki rug</w:t>
      </w:r>
      <w:r>
        <w:rPr>
          <w:rFonts w:eastAsia="Times New Roman" w:cs="Times New Roman" w:ascii="Times New Roman" w:hAnsi="Times New Roman"/>
          <w:color w:val="000000"/>
          <w:sz w:val="24"/>
          <w:szCs w:val="24"/>
          <w:lang w:val="en-US" w:eastAsia="zh-CN"/>
        </w:rPr>
        <w:t>sėjo 2</w:t>
      </w:r>
      <w:r>
        <w:rPr>
          <w:rFonts w:eastAsia="Times New Roman" w:cs="Times New Roman" w:ascii="Times New Roman" w:hAnsi="Times New Roman"/>
          <w:color w:val="000000"/>
          <w:sz w:val="24"/>
          <w:szCs w:val="24"/>
          <w:lang w:val="en-US" w:eastAsia="zh-CN"/>
        </w:rPr>
        <w:t>1</w:t>
      </w:r>
      <w:r>
        <w:rPr>
          <w:rFonts w:eastAsia="Times New Roman" w:cs="Times New Roman" w:ascii="Times New Roman" w:hAnsi="Times New Roman"/>
          <w:color w:val="000000"/>
          <w:sz w:val="24"/>
          <w:szCs w:val="24"/>
          <w:lang w:val="en-US" w:eastAsia="zh-CN"/>
        </w:rPr>
        <w:t xml:space="preserve"> d. 23.59 val. bus išduodami vardiniai numeriai.</w:t>
      </w:r>
    </w:p>
    <w:p>
      <w:pPr>
        <w:pStyle w:val="Normal"/>
        <w:suppressAutoHyphens w:val="true"/>
        <w:spacing w:lineRule="auto" w:line="276" w:before="0" w:after="0"/>
        <w:ind w:left="567" w:hanging="0"/>
        <w:jc w:val="both"/>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 xml:space="preserve">Numerių ir elektroninių laiko matavimo mikroschemų (čipų) išdavimas 8.30 val. – 9.45 val. prie      </w:t>
      </w:r>
    </w:p>
    <w:p>
      <w:pPr>
        <w:pStyle w:val="Normal"/>
        <w:suppressAutoHyphens w:val="true"/>
        <w:spacing w:lineRule="auto" w:line="276" w:before="0" w:after="0"/>
        <w:ind w:hanging="0"/>
        <w:jc w:val="both"/>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Prienų sporto arenos (Pramonės g. 20), esant blogam orui pastato pirmame aukšte.</w:t>
      </w:r>
    </w:p>
    <w:p>
      <w:pPr>
        <w:pStyle w:val="NoSpacing"/>
        <w:spacing w:lineRule="auto" w:line="276"/>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firstLine="567"/>
        <w:jc w:val="both"/>
        <w:rPr/>
      </w:pPr>
      <w:r>
        <w:rPr>
          <w:rFonts w:cs="Times New Roman" w:ascii="Times New Roman" w:hAnsi="Times New Roman"/>
          <w:b/>
          <w:sz w:val="24"/>
          <w:szCs w:val="24"/>
        </w:rPr>
        <w:t xml:space="preserve">   </w:t>
      </w:r>
    </w:p>
    <w:p>
      <w:pPr>
        <w:pStyle w:val="Normal"/>
        <w:spacing w:lineRule="auto" w:line="276"/>
        <w:ind w:firstLine="567"/>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6. PROGRAMA</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pPr>
      <w:r>
        <w:rPr>
          <w:rFonts w:eastAsia="Times New Roman" w:cs="Times New Roman" w:ascii="Times New Roman" w:hAnsi="Times New Roman"/>
          <w:sz w:val="24"/>
          <w:szCs w:val="24"/>
          <w:lang w:eastAsia="zh-CN"/>
        </w:rPr>
        <w:tab/>
        <w:t>1</w:t>
      </w:r>
      <w:r>
        <w:rPr>
          <w:rFonts w:eastAsia="Times New Roman" w:cs="Times New Roman" w:ascii="Times New Roman" w:hAnsi="Times New Roman"/>
          <w:b/>
          <w:sz w:val="24"/>
          <w:szCs w:val="24"/>
          <w:lang w:eastAsia="zh-CN"/>
        </w:rPr>
        <w:t xml:space="preserve"> km</w:t>
      </w:r>
      <w:r>
        <w:rPr>
          <w:rFonts w:eastAsia="Times New Roman" w:cs="Times New Roman" w:ascii="Times New Roman" w:hAnsi="Times New Roman"/>
          <w:sz w:val="24"/>
          <w:szCs w:val="24"/>
          <w:lang w:eastAsia="zh-CN"/>
        </w:rPr>
        <w:tab/>
        <w:t>mergaitės</w:t>
        <w:tab/>
        <w:t>M12</w:t>
        <w:tab/>
        <w:t>(2005 m. g. ir jaunesnės)</w:t>
        <w:tab/>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pPr>
      <w:r>
        <w:rPr>
          <w:rFonts w:eastAsia="Times New Roman" w:cs="Times New Roman" w:ascii="Times New Roman" w:hAnsi="Times New Roman"/>
          <w:sz w:val="24"/>
          <w:szCs w:val="24"/>
          <w:lang w:eastAsia="zh-CN"/>
        </w:rPr>
        <w:tab/>
        <w:tab/>
        <w:t>berniukai</w:t>
        <w:tab/>
        <w:t>V12</w:t>
        <w:tab/>
        <w:t>(2005 m. g. ir jaunesni)</w:t>
        <w:tab/>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pPr>
      <w:r>
        <w:rPr>
          <w:rFonts w:eastAsia="Times New Roman" w:cs="Times New Roman" w:ascii="Times New Roman" w:hAnsi="Times New Roman"/>
          <w:sz w:val="24"/>
          <w:szCs w:val="24"/>
          <w:lang w:eastAsia="zh-CN"/>
        </w:rPr>
        <w:tab/>
        <w:tab/>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pPr>
      <w:r>
        <w:rPr>
          <w:rFonts w:eastAsia="Times New Roman" w:cs="Times New Roman" w:ascii="Times New Roman" w:hAnsi="Times New Roman"/>
          <w:sz w:val="24"/>
          <w:szCs w:val="24"/>
          <w:lang w:eastAsia="zh-CN"/>
        </w:rPr>
        <w:tab/>
        <w:tab/>
        <w:t>mergaitės</w:t>
        <w:tab/>
        <w:t>M15</w:t>
        <w:tab/>
        <w:t>(2004-2003 m. g.)</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pPr>
      <w:r>
        <w:rPr>
          <w:rFonts w:eastAsia="Times New Roman" w:cs="Times New Roman" w:ascii="Times New Roman" w:hAnsi="Times New Roman"/>
          <w:sz w:val="24"/>
          <w:szCs w:val="24"/>
          <w:lang w:eastAsia="zh-CN"/>
        </w:rPr>
        <w:tab/>
        <w:tab/>
        <w:t>berniukai</w:t>
        <w:tab/>
        <w:t>V15</w:t>
        <w:tab/>
        <w:t>(2004-2003 m. g.)</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pPr>
      <w:r>
        <w:rPr>
          <w:rFonts w:eastAsia="Times New Roman" w:cs="Times New Roman" w:ascii="Times New Roman" w:hAnsi="Times New Roman"/>
          <w:sz w:val="24"/>
          <w:szCs w:val="24"/>
          <w:lang w:eastAsia="zh-CN"/>
        </w:rPr>
        <w:tab/>
        <w:tab/>
      </w:r>
      <w:r>
        <w:rPr>
          <w:rFonts w:eastAsia="Times New Roman" w:cs="Times New Roman" w:ascii="Times New Roman" w:hAnsi="Times New Roman"/>
          <w:b w:val="false"/>
          <w:bCs w:val="false"/>
          <w:sz w:val="24"/>
          <w:szCs w:val="24"/>
          <w:lang w:eastAsia="zh-CN"/>
        </w:rPr>
        <w:t xml:space="preserve">merginos </w:t>
        <w:tab/>
        <w:t>M17</w:t>
        <w:tab/>
        <w:t>(2002-2001 m. g.)</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rFonts w:ascii="Times New Roman" w:hAnsi="Times New Roman" w:eastAsia="Times New Roman" w:cs="Times New Roman"/>
          <w:b w:val="false"/>
          <w:b w:val="false"/>
          <w:bCs w:val="false"/>
          <w:sz w:val="24"/>
          <w:szCs w:val="24"/>
          <w:lang w:eastAsia="zh-CN"/>
        </w:rPr>
      </w:pPr>
      <w:r>
        <w:rPr>
          <w:rFonts w:eastAsia="Times New Roman" w:cs="Times New Roman" w:ascii="Times New Roman" w:hAnsi="Times New Roman"/>
          <w:b w:val="false"/>
          <w:bCs w:val="false"/>
          <w:sz w:val="24"/>
          <w:szCs w:val="24"/>
          <w:lang w:eastAsia="zh-CN"/>
        </w:rPr>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pPr>
      <w:r>
        <w:rPr>
          <w:rFonts w:eastAsia="Times New Roman" w:cs="Times New Roman" w:ascii="Times New Roman" w:hAnsi="Times New Roman"/>
          <w:sz w:val="24"/>
          <w:szCs w:val="24"/>
          <w:lang w:eastAsia="zh-CN"/>
        </w:rPr>
        <w:tab/>
      </w:r>
      <w:r>
        <w:rPr>
          <w:rFonts w:eastAsia="Times New Roman" w:cs="Times New Roman" w:ascii="Times New Roman" w:hAnsi="Times New Roman"/>
          <w:b w:val="false"/>
          <w:bCs w:val="false"/>
          <w:sz w:val="24"/>
          <w:szCs w:val="24"/>
          <w:lang w:eastAsia="zh-CN"/>
        </w:rPr>
        <w:tab/>
        <w:t xml:space="preserve">merginos </w:t>
        <w:tab/>
        <w:t>M19</w:t>
        <w:tab/>
        <w:t>(2000 m. g. ir vyresnės mokinės)</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ind w:firstLine="567"/>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pPr>
      <w:r>
        <w:rPr>
          <w:rFonts w:eastAsia="Times New Roman" w:cs="Times New Roman" w:ascii="Times New Roman" w:hAnsi="Times New Roman"/>
          <w:sz w:val="24"/>
          <w:szCs w:val="24"/>
          <w:lang w:eastAsia="zh-CN"/>
        </w:rPr>
        <w:tab/>
      </w:r>
      <w:r>
        <w:rPr>
          <w:rFonts w:eastAsia="Times New Roman" w:cs="Times New Roman" w:ascii="Times New Roman" w:hAnsi="Times New Roman"/>
          <w:b/>
          <w:sz w:val="24"/>
          <w:szCs w:val="24"/>
          <w:lang w:eastAsia="zh-CN"/>
        </w:rPr>
        <w:t xml:space="preserve">2 km        </w:t>
      </w:r>
      <w:r>
        <w:rPr>
          <w:rFonts w:eastAsia="Times New Roman" w:cs="Times New Roman" w:ascii="Times New Roman" w:hAnsi="Times New Roman"/>
          <w:sz w:val="24"/>
          <w:szCs w:val="24"/>
          <w:lang w:eastAsia="zh-CN"/>
        </w:rPr>
        <w:t>vaikinai</w:t>
      </w:r>
      <w:r>
        <w:rPr>
          <w:rFonts w:eastAsia="Times New Roman" w:cs="Times New Roman" w:ascii="Times New Roman" w:hAnsi="Times New Roman"/>
          <w:b w:val="false"/>
          <w:bCs w:val="false"/>
          <w:sz w:val="24"/>
          <w:szCs w:val="24"/>
          <w:lang w:eastAsia="zh-CN"/>
        </w:rPr>
        <w:t xml:space="preserve"> </w:t>
        <w:tab/>
        <w:t>V17</w:t>
        <w:tab/>
        <w:t>(2002-2001 m. g.)</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pPr>
      <w:r>
        <w:rPr>
          <w:rFonts w:eastAsia="Times New Roman" w:cs="Times New Roman" w:ascii="Times New Roman" w:hAnsi="Times New Roman"/>
          <w:sz w:val="24"/>
          <w:szCs w:val="24"/>
          <w:lang w:eastAsia="zh-CN"/>
        </w:rPr>
        <w:tab/>
        <w:tab/>
        <w:t>vaikinai</w:t>
        <w:tab/>
        <w:t>V19</w:t>
        <w:tab/>
        <w:t xml:space="preserve">(2000 m. g. ir vyresni mokiniai) </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moterys         M2                  (amžius neribojamas)</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vyrai              V2                   (amžius neribojamas)</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pPr>
      <w:r>
        <w:rPr>
          <w:rFonts w:eastAsia="Times New Roman" w:cs="Times New Roman" w:ascii="Times New Roman" w:hAnsi="Times New Roman"/>
          <w:sz w:val="24"/>
          <w:szCs w:val="24"/>
          <w:lang w:eastAsia="zh-CN"/>
        </w:rPr>
        <w:tab/>
      </w:r>
      <w:r>
        <w:rPr>
          <w:rFonts w:eastAsia="Times New Roman" w:cs="Times New Roman" w:ascii="Times New Roman" w:hAnsi="Times New Roman"/>
          <w:b/>
          <w:sz w:val="24"/>
          <w:szCs w:val="24"/>
          <w:lang w:eastAsia="zh-CN"/>
        </w:rPr>
        <w:t>5 km</w:t>
      </w:r>
      <w:r>
        <w:rPr>
          <w:rFonts w:eastAsia="Times New Roman" w:cs="Times New Roman" w:ascii="Times New Roman" w:hAnsi="Times New Roman"/>
          <w:sz w:val="24"/>
          <w:szCs w:val="24"/>
          <w:lang w:eastAsia="zh-CN"/>
        </w:rPr>
        <w:tab/>
        <w:t>moterys</w:t>
        <w:tab/>
        <w:t xml:space="preserve"> M5</w:t>
        <w:tab/>
        <w:t>(amžius neribojamas)</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pPr>
      <w:r>
        <w:rPr>
          <w:rFonts w:eastAsia="Times New Roman" w:cs="Times New Roman" w:ascii="Times New Roman" w:hAnsi="Times New Roman"/>
          <w:sz w:val="24"/>
          <w:szCs w:val="24"/>
          <w:lang w:eastAsia="zh-CN"/>
        </w:rPr>
        <w:tab/>
        <w:tab/>
        <w:t>vyrai</w:t>
        <w:tab/>
        <w:t xml:space="preserve"> V5</w:t>
        <w:tab/>
        <w:t>(amžius neribojamas)</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pPr>
      <w:r>
        <w:rPr>
          <w:rFonts w:eastAsia="Times New Roman" w:cs="Times New Roman" w:ascii="Times New Roman" w:hAnsi="Times New Roman"/>
          <w:sz w:val="24"/>
          <w:szCs w:val="24"/>
          <w:lang w:eastAsia="zh-CN"/>
        </w:rPr>
        <w:tab/>
        <w:tab/>
        <w:t xml:space="preserve">moterys </w:t>
        <w:tab/>
        <w:t>MVET5</w:t>
        <w:tab/>
        <w:t>(1977 m. g. ir vyresnės)</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pPr>
      <w:r>
        <w:rPr>
          <w:rFonts w:eastAsia="Times New Roman" w:cs="Times New Roman" w:ascii="Times New Roman" w:hAnsi="Times New Roman"/>
          <w:sz w:val="24"/>
          <w:szCs w:val="24"/>
          <w:lang w:eastAsia="zh-CN"/>
        </w:rPr>
        <w:tab/>
        <w:tab/>
        <w:t>vyrai</w:t>
        <w:tab/>
        <w:t>VVET5</w:t>
        <w:tab/>
        <w:t>(1977 m. g. ir vyresni)</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pPr>
      <w:r>
        <w:rPr>
          <w:rFonts w:eastAsia="Times New Roman" w:cs="Times New Roman" w:ascii="Times New Roman" w:hAnsi="Times New Roman"/>
          <w:sz w:val="24"/>
          <w:szCs w:val="24"/>
          <w:lang w:eastAsia="zh-CN"/>
        </w:rPr>
        <w:tab/>
      </w:r>
      <w:r>
        <w:rPr>
          <w:rFonts w:eastAsia="Times New Roman" w:cs="Times New Roman" w:ascii="Times New Roman" w:hAnsi="Times New Roman"/>
          <w:b/>
          <w:sz w:val="24"/>
          <w:szCs w:val="24"/>
          <w:lang w:eastAsia="zh-CN"/>
        </w:rPr>
        <w:t>10 km</w:t>
      </w:r>
      <w:r>
        <w:rPr>
          <w:rFonts w:eastAsia="Times New Roman" w:cs="Times New Roman" w:ascii="Times New Roman" w:hAnsi="Times New Roman"/>
          <w:sz w:val="24"/>
          <w:szCs w:val="24"/>
          <w:lang w:eastAsia="zh-CN"/>
        </w:rPr>
        <w:tab/>
        <w:t>moterys</w:t>
        <w:tab/>
        <w:t>ME</w:t>
        <w:tab/>
        <w:t>(amžius neribojamas)</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pPr>
      <w:r>
        <w:rPr>
          <w:rFonts w:eastAsia="Times New Roman" w:cs="Times New Roman" w:ascii="Times New Roman" w:hAnsi="Times New Roman"/>
          <w:sz w:val="24"/>
          <w:szCs w:val="24"/>
          <w:lang w:eastAsia="zh-CN"/>
        </w:rPr>
        <w:tab/>
        <w:tab/>
        <w:t>vyrai</w:t>
        <w:tab/>
        <w:t>VE</w:t>
        <w:tab/>
        <w:t>(amžius neribojamas)</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ab/>
        <w:tab/>
        <w:t xml:space="preserve">moterys  </w:t>
        <w:tab/>
        <w:t>MVET</w:t>
        <w:tab/>
        <w:t>(1977 m. g. ir vyresnės)</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ab/>
        <w:tab/>
        <w:t xml:space="preserve">vyrai </w:t>
        <w:tab/>
        <w:t>VVET</w:t>
        <w:tab/>
        <w:t>(1977-1958 m. g.)</w:t>
      </w:r>
    </w:p>
    <w:p>
      <w:pPr>
        <w:pStyle w:val="Normal"/>
        <w:tabs>
          <w:tab w:val="left" w:pos="567" w:leader="none"/>
          <w:tab w:val="left" w:pos="1560" w:leader="none"/>
          <w:tab w:val="left" w:pos="2835" w:leader="none"/>
          <w:tab w:val="left" w:pos="4253" w:leader="none"/>
          <w:tab w:val="left" w:pos="7230" w:leader="none"/>
        </w:tabs>
        <w:suppressAutoHyphens w:val="true"/>
        <w:spacing w:lineRule="auto" w:line="276"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ab/>
        <w:tab/>
        <w:t>vyrai</w:t>
        <w:tab/>
        <w:t>V60</w:t>
        <w:tab/>
        <w:t>(1957 m. g. ir vyresni)</w:t>
      </w:r>
    </w:p>
    <w:p>
      <w:pPr>
        <w:pStyle w:val="Normal"/>
        <w:tabs>
          <w:tab w:val="left" w:pos="567" w:leader="none"/>
          <w:tab w:val="left" w:pos="1560" w:leader="none"/>
          <w:tab w:val="left" w:pos="2835" w:leader="none"/>
          <w:tab w:val="left" w:pos="4253" w:leader="none"/>
          <w:tab w:val="left" w:pos="723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firstLine="567"/>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6. APDOVANOJIMAS</w:t>
      </w:r>
    </w:p>
    <w:p>
      <w:pPr>
        <w:pStyle w:val="Normal"/>
        <w:spacing w:lineRule="auto" w:line="276"/>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Piniginiais prizais apdovanojami ME ir VE grupių nugalėtojai ir prizininkai. Visų amžiaus grupių nugalėtojai - taurėmis ir medaliais, prizininkai - medaliais. </w:t>
      </w:r>
    </w:p>
    <w:p>
      <w:pPr>
        <w:pStyle w:val="Normal"/>
        <w:suppressAutoHyphens w:val="true"/>
        <w:spacing w:lineRule="auto" w:line="276" w:before="0" w:after="0"/>
        <w:ind w:firstLine="567"/>
        <w:jc w:val="both"/>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7. INFORMACIJA</w:t>
      </w:r>
    </w:p>
    <w:p>
      <w:pPr>
        <w:pStyle w:val="Normal"/>
        <w:suppressAutoHyphens w:val="true"/>
        <w:spacing w:lineRule="auto" w:line="276" w:before="0" w:after="0"/>
        <w:ind w:firstLine="567"/>
        <w:jc w:val="both"/>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www.prienusportas.lt</w:t>
      </w:r>
    </w:p>
    <w:p>
      <w:pPr>
        <w:pStyle w:val="Normal"/>
        <w:suppressAutoHyphens w:val="true"/>
        <w:spacing w:lineRule="auto" w:line="276" w:before="0" w:after="0"/>
        <w:jc w:val="both"/>
        <w:rPr/>
      </w:pPr>
      <w:r>
        <w:rPr>
          <w:rFonts w:eastAsia="Times New Roman" w:cs="Times New Roman" w:ascii="Times New Roman" w:hAnsi="Times New Roman"/>
          <w:color w:val="000000"/>
          <w:sz w:val="24"/>
          <w:szCs w:val="24"/>
          <w:lang w:val="en-US" w:eastAsia="zh-CN"/>
        </w:rPr>
        <w:t xml:space="preserve">             </w:t>
      </w:r>
      <w:r>
        <w:rPr>
          <w:rFonts w:eastAsia="Times New Roman" w:cs="Times New Roman" w:ascii="Times New Roman" w:hAnsi="Times New Roman"/>
          <w:color w:val="000000"/>
          <w:sz w:val="24"/>
          <w:szCs w:val="24"/>
          <w:lang w:val="en-US" w:eastAsia="zh-CN"/>
        </w:rPr>
        <w:t xml:space="preserve">Audrius Deltuva – 8 685 82415, audriusdel@gmail.com </w:t>
      </w:r>
    </w:p>
    <w:p>
      <w:pPr>
        <w:pStyle w:val="Normal"/>
        <w:suppressAutoHyphens w:val="true"/>
        <w:spacing w:lineRule="auto" w:line="276" w:before="0" w:after="0"/>
        <w:jc w:val="both"/>
        <w:rPr>
          <w:rFonts w:ascii="Times New Roman" w:hAnsi="Times New Roman" w:eastAsia="Times New Roman" w:cs="Times New Roman"/>
          <w:color w:val="000000"/>
          <w:sz w:val="24"/>
          <w:szCs w:val="24"/>
          <w:lang w:val="en-US" w:eastAsia="zh-CN"/>
        </w:rPr>
      </w:pPr>
      <w:r>
        <w:rPr>
          <w:rFonts w:eastAsia="Times New Roman" w:cs="Times New Roman" w:ascii="Times New Roman" w:hAnsi="Times New Roman"/>
          <w:color w:val="000000"/>
          <w:sz w:val="24"/>
          <w:szCs w:val="24"/>
          <w:lang w:val="en-US" w:eastAsia="zh-CN"/>
        </w:rPr>
      </w:r>
    </w:p>
    <w:p>
      <w:pPr>
        <w:pStyle w:val="Normal"/>
        <w:suppressAutoHyphens w:val="true"/>
        <w:spacing w:lineRule="auto" w:line="276" w:before="0" w:after="0"/>
        <w:jc w:val="both"/>
        <w:rPr/>
      </w:pPr>
      <w:r>
        <w:rPr/>
      </w:r>
    </w:p>
    <w:sectPr>
      <w:type w:val="nextPage"/>
      <w:pgSz w:w="11906" w:h="16838"/>
      <w:pgMar w:left="1134" w:right="567" w:header="0" w:top="850" w:footer="0" w:bottom="51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roman"/>
    <w:pitch w:val="variable"/>
  </w:font>
  <w:font w:name="Tahoma">
    <w:charset w:val="ba"/>
    <w:family w:val="roman"/>
    <w:pitch w:val="variable"/>
  </w:font>
  <w:font w:name="Cambria">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Symbol" w:hAnsi="Symbol" w:cs="Symbol" w:hint="default"/>
        <w:sz w:val="24"/>
        <w:rFonts w:cs="Symbol"/>
      </w:rPr>
    </w:lvl>
    <w:lvl w:ilvl="2">
      <w:start w:val="1"/>
      <w:numFmt w:val="bullet"/>
      <w:lvlText w:val=""/>
      <w:lvlJc w:val="left"/>
      <w:pPr>
        <w:tabs>
          <w:tab w:val="num" w:pos="1440"/>
        </w:tabs>
        <w:ind w:left="1440" w:hanging="360"/>
      </w:pPr>
      <w:rPr>
        <w:rFonts w:ascii="Symbol" w:hAnsi="Symbol" w:cs="Symbol" w:hint="default"/>
        <w:sz w:val="24"/>
        <w:rFonts w:cs="Symbol"/>
      </w:rPr>
    </w:lvl>
    <w:lvl w:ilvl="3">
      <w:start w:val="1"/>
      <w:numFmt w:val="bullet"/>
      <w:lvlText w:val=""/>
      <w:lvlJc w:val="left"/>
      <w:pPr>
        <w:tabs>
          <w:tab w:val="num" w:pos="1800"/>
        </w:tabs>
        <w:ind w:left="1800" w:hanging="360"/>
      </w:pPr>
      <w:rPr>
        <w:rFonts w:ascii="Symbol" w:hAnsi="Symbol" w:cs="Symbol" w:hint="default"/>
        <w:sz w:val="24"/>
        <w:rFonts w:cs="Symbol"/>
      </w:rPr>
    </w:lvl>
    <w:lvl w:ilvl="4">
      <w:start w:val="1"/>
      <w:numFmt w:val="bullet"/>
      <w:lvlText w:val=""/>
      <w:lvlJc w:val="left"/>
      <w:pPr>
        <w:tabs>
          <w:tab w:val="num" w:pos="2160"/>
        </w:tabs>
        <w:ind w:left="2160" w:hanging="360"/>
      </w:pPr>
      <w:rPr>
        <w:rFonts w:ascii="Symbol" w:hAnsi="Symbol" w:cs="Symbol" w:hint="default"/>
        <w:sz w:val="24"/>
        <w:rFonts w:cs="Symbol"/>
      </w:rPr>
    </w:lvl>
    <w:lvl w:ilvl="5">
      <w:start w:val="1"/>
      <w:numFmt w:val="bullet"/>
      <w:lvlText w:val=""/>
      <w:lvlJc w:val="left"/>
      <w:pPr>
        <w:tabs>
          <w:tab w:val="num" w:pos="2520"/>
        </w:tabs>
        <w:ind w:left="2520" w:hanging="360"/>
      </w:pPr>
      <w:rPr>
        <w:rFonts w:ascii="Symbol" w:hAnsi="Symbol" w:cs="Symbol" w:hint="default"/>
        <w:sz w:val="24"/>
        <w:rFonts w:cs="Symbol"/>
      </w:rPr>
    </w:lvl>
    <w:lvl w:ilvl="6">
      <w:start w:val="1"/>
      <w:numFmt w:val="bullet"/>
      <w:lvlText w:val=""/>
      <w:lvlJc w:val="left"/>
      <w:pPr>
        <w:tabs>
          <w:tab w:val="num" w:pos="2880"/>
        </w:tabs>
        <w:ind w:left="2880" w:hanging="360"/>
      </w:pPr>
      <w:rPr>
        <w:rFonts w:ascii="Symbol" w:hAnsi="Symbol" w:cs="Symbol" w:hint="default"/>
        <w:sz w:val="24"/>
        <w:rFonts w:cs="Symbol"/>
      </w:rPr>
    </w:lvl>
    <w:lvl w:ilvl="7">
      <w:start w:val="1"/>
      <w:numFmt w:val="bullet"/>
      <w:lvlText w:val=""/>
      <w:lvlJc w:val="left"/>
      <w:pPr>
        <w:tabs>
          <w:tab w:val="num" w:pos="3240"/>
        </w:tabs>
        <w:ind w:left="3240" w:hanging="360"/>
      </w:pPr>
      <w:rPr>
        <w:rFonts w:ascii="Symbol" w:hAnsi="Symbol" w:cs="Symbol" w:hint="default"/>
        <w:sz w:val="24"/>
        <w:rFonts w:cs="Symbol"/>
      </w:rPr>
    </w:lvl>
    <w:lvl w:ilvl="8">
      <w:start w:val="1"/>
      <w:numFmt w:val="bullet"/>
      <w:lvlText w:val=""/>
      <w:lvlJc w:val="left"/>
      <w:pPr>
        <w:tabs>
          <w:tab w:val="num" w:pos="3600"/>
        </w:tabs>
        <w:ind w:left="3600" w:hanging="360"/>
      </w:pPr>
      <w:rPr>
        <w:rFonts w:ascii="Symbol" w:hAnsi="Symbol" w:cs="Symbol" w:hint="default"/>
        <w:sz w:val="24"/>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lt-LT" w:eastAsia="lt-LT"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lt-LT" w:eastAsia="lt-LT" w:bidi="ar-SA"/>
    </w:rPr>
  </w:style>
  <w:style w:type="paragraph" w:styleId="Antrat2">
    <w:name w:val="Antraštė 2"/>
    <w:basedOn w:val="Normal"/>
    <w:link w:val="Antrat2Diagrama"/>
    <w:qFormat/>
    <w:rsid w:val="007d6533"/>
    <w:pPr>
      <w:keepNext/>
      <w:spacing w:lineRule="auto" w:line="240" w:before="0" w:after="0"/>
      <w:jc w:val="center"/>
      <w:outlineLvl w:val="1"/>
    </w:pPr>
    <w:rPr>
      <w:rFonts w:ascii="Times New Roman" w:hAnsi="Times New Roman" w:eastAsia="Times New Roman" w:cs="Times New Roman"/>
      <w:b/>
      <w:sz w:val="24"/>
      <w:szCs w:val="20"/>
      <w:lang w:eastAsia="en-US"/>
    </w:rPr>
  </w:style>
  <w:style w:type="character" w:styleId="DefaultParagraphFont" w:default="1">
    <w:name w:val="Default Paragraph Font"/>
    <w:uiPriority w:val="1"/>
    <w:semiHidden/>
    <w:unhideWhenUsed/>
    <w:qFormat/>
    <w:rPr/>
  </w:style>
  <w:style w:type="character" w:styleId="Internetosaitas">
    <w:name w:val="Interneto saitas"/>
    <w:basedOn w:val="DefaultParagraphFont"/>
    <w:rsid w:val="00e4356a"/>
    <w:rPr>
      <w:color w:val="0000FF"/>
      <w:u w:val="single"/>
    </w:rPr>
  </w:style>
  <w:style w:type="character" w:styleId="Strong">
    <w:name w:val="Strong"/>
    <w:basedOn w:val="DefaultParagraphFont"/>
    <w:qFormat/>
    <w:rsid w:val="00e4356a"/>
    <w:rPr>
      <w:b/>
      <w:bCs/>
    </w:rPr>
  </w:style>
  <w:style w:type="character" w:styleId="DataDiagrama" w:customStyle="1">
    <w:name w:val="Data Diagrama"/>
    <w:basedOn w:val="DefaultParagraphFont"/>
    <w:link w:val="Data"/>
    <w:uiPriority w:val="99"/>
    <w:semiHidden/>
    <w:qFormat/>
    <w:rsid w:val="00fd6c59"/>
    <w:rPr/>
  </w:style>
  <w:style w:type="character" w:styleId="Articletext" w:customStyle="1">
    <w:name w:val="article_text"/>
    <w:basedOn w:val="DefaultParagraphFont"/>
    <w:qFormat/>
    <w:rsid w:val="00a277f5"/>
    <w:rPr/>
  </w:style>
  <w:style w:type="character" w:styleId="Numatytasispastraiposriftas1" w:customStyle="1">
    <w:name w:val="Numatytasis pastraipos šriftas1"/>
    <w:qFormat/>
    <w:rsid w:val="00b043f6"/>
    <w:rPr/>
  </w:style>
  <w:style w:type="character" w:styleId="Antrat2Diagrama" w:customStyle="1">
    <w:name w:val="Antraštė 2 Diagrama"/>
    <w:basedOn w:val="DefaultParagraphFont"/>
    <w:link w:val="Antrat2"/>
    <w:qFormat/>
    <w:rsid w:val="007d6533"/>
    <w:rPr>
      <w:rFonts w:ascii="Times New Roman" w:hAnsi="Times New Roman" w:eastAsia="Times New Roman" w:cs="Times New Roman"/>
      <w:b/>
      <w:sz w:val="24"/>
      <w:szCs w:val="20"/>
      <w:lang w:eastAsia="en-US"/>
    </w:rPr>
  </w:style>
  <w:style w:type="character" w:styleId="PagrindinistekstasDiagrama" w:customStyle="1">
    <w:name w:val="Pagrindinis tekstas Diagrama"/>
    <w:basedOn w:val="DefaultParagraphFont"/>
    <w:link w:val="Pagrindinistekstas"/>
    <w:qFormat/>
    <w:rsid w:val="007d6533"/>
    <w:rPr>
      <w:rFonts w:ascii="Times New Roman" w:hAnsi="Times New Roman" w:eastAsia="Times New Roman" w:cs="Times New Roman"/>
      <w:sz w:val="24"/>
      <w:szCs w:val="24"/>
      <w:lang w:eastAsia="en-US"/>
    </w:rPr>
  </w:style>
  <w:style w:type="character" w:styleId="ListLabel1">
    <w:name w:val="ListLabel 1"/>
    <w:qFormat/>
    <w:rPr>
      <w:rFonts w:cs="Courier New"/>
    </w:rPr>
  </w:style>
  <w:style w:type="character" w:styleId="ListLabel2">
    <w:name w:val="ListLabel 2"/>
    <w:qFormat/>
    <w:rPr>
      <w:rFonts w:ascii="Times New Roman" w:hAnsi="Times New Roman" w:cs="Symbol"/>
      <w:sz w:val="24"/>
    </w:rPr>
  </w:style>
  <w:style w:type="character" w:styleId="ListLabel3">
    <w:name w:val="ListLabel 3"/>
    <w:qFormat/>
    <w:rPr>
      <w:rFonts w:ascii="Times New Roman" w:hAnsi="Times New Roman" w:cs="Symbol"/>
      <w:sz w:val="24"/>
    </w:rPr>
  </w:style>
  <w:style w:type="character" w:styleId="ListLabel4">
    <w:name w:val="ListLabel 4"/>
    <w:qFormat/>
    <w:rPr>
      <w:rFonts w:ascii="Times New Roman" w:hAnsi="Times New Roman" w:cs="Symbol"/>
      <w:sz w:val="24"/>
    </w:rPr>
  </w:style>
  <w:style w:type="paragraph" w:styleId="Antrat">
    <w:name w:val="Antraštė"/>
    <w:basedOn w:val="Normal"/>
    <w:next w:val="Pagrindinistekstas"/>
    <w:qFormat/>
    <w:pPr>
      <w:keepNext/>
      <w:spacing w:before="240" w:after="120"/>
    </w:pPr>
    <w:rPr>
      <w:rFonts w:ascii="Liberation Sans" w:hAnsi="Liberation Sans" w:eastAsia="Microsoft YaHei" w:cs="Lucida Sans"/>
      <w:sz w:val="28"/>
      <w:szCs w:val="28"/>
    </w:rPr>
  </w:style>
  <w:style w:type="paragraph" w:styleId="Pagrindinistekstas">
    <w:name w:val="Pagrindinis tekstas"/>
    <w:basedOn w:val="Normal"/>
    <w:link w:val="PagrindinistekstasDiagrama"/>
    <w:rsid w:val="007d6533"/>
    <w:pPr>
      <w:spacing w:lineRule="auto" w:line="240" w:before="0" w:after="0"/>
      <w:jc w:val="both"/>
    </w:pPr>
    <w:rPr>
      <w:rFonts w:ascii="Times New Roman" w:hAnsi="Times New Roman" w:eastAsia="Times New Roman" w:cs="Times New Roman"/>
      <w:sz w:val="24"/>
      <w:szCs w:val="24"/>
      <w:lang w:eastAsia="en-US"/>
    </w:rPr>
  </w:style>
  <w:style w:type="paragraph" w:styleId="Sraas">
    <w:name w:val="Sąrašas"/>
    <w:basedOn w:val="Pagrindinistekstas"/>
    <w:pPr/>
    <w:rPr>
      <w:rFonts w:cs="Lucida Sans"/>
    </w:rPr>
  </w:style>
  <w:style w:type="paragraph" w:styleId="Pavadinimas">
    <w:name w:val="Pavadinimas"/>
    <w:basedOn w:val="Normal"/>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NormalWeb">
    <w:name w:val="Normal (Web)"/>
    <w:basedOn w:val="Normal"/>
    <w:qFormat/>
    <w:rsid w:val="00e4356a"/>
    <w:pPr>
      <w:spacing w:lineRule="auto" w:line="240" w:beforeAutospacing="1" w:afterAutospacing="1"/>
      <w:jc w:val="both"/>
    </w:pPr>
    <w:rPr>
      <w:rFonts w:ascii="Tahoma" w:hAnsi="Tahoma" w:eastAsia="Times New Roman" w:cs="Tahoma"/>
      <w:color w:val="4C4C4C"/>
      <w:sz w:val="21"/>
      <w:szCs w:val="21"/>
    </w:rPr>
  </w:style>
  <w:style w:type="paragraph" w:styleId="ListParagraph">
    <w:name w:val="List Paragraph"/>
    <w:basedOn w:val="Normal"/>
    <w:uiPriority w:val="34"/>
    <w:qFormat/>
    <w:rsid w:val="002f01bb"/>
    <w:pPr>
      <w:spacing w:before="0" w:after="200"/>
      <w:ind w:left="720" w:hanging="0"/>
      <w:contextualSpacing/>
    </w:pPr>
    <w:rPr/>
  </w:style>
  <w:style w:type="paragraph" w:styleId="Date">
    <w:name w:val="Date"/>
    <w:basedOn w:val="Normal"/>
    <w:link w:val="DataDiagrama"/>
    <w:uiPriority w:val="99"/>
    <w:semiHidden/>
    <w:unhideWhenUsed/>
    <w:qFormat/>
    <w:rsid w:val="00fd6c59"/>
    <w:pPr/>
    <w:rPr/>
  </w:style>
  <w:style w:type="paragraph" w:styleId="Antrat11" w:customStyle="1">
    <w:name w:val="Antraštė 11"/>
    <w:qFormat/>
    <w:rsid w:val="00b043f6"/>
    <w:pPr>
      <w:keepNext/>
      <w:keepLines/>
      <w:widowControl w:val="false"/>
      <w:bidi w:val="0"/>
      <w:spacing w:lineRule="auto" w:line="276" w:before="480" w:after="200"/>
      <w:jc w:val="left"/>
      <w:outlineLvl w:val="0"/>
    </w:pPr>
    <w:rPr>
      <w:rFonts w:ascii="Cambria" w:hAnsi="Cambria" w:eastAsia="" w:cs=""/>
      <w:b/>
      <w:bCs/>
      <w:color w:val="365F91"/>
      <w:sz w:val="28"/>
      <w:szCs w:val="28"/>
      <w:lang w:val="lt-LT" w:eastAsia="lt-LT" w:bidi="ar-SA"/>
    </w:rPr>
  </w:style>
  <w:style w:type="paragraph" w:styleId="Prastasis1" w:customStyle="1">
    <w:name w:val="Įprastasis1"/>
    <w:qFormat/>
    <w:rsid w:val="00b043f6"/>
    <w:pPr>
      <w:widowControl/>
      <w:suppressAutoHyphens w:val="true"/>
      <w:bidi w:val="0"/>
      <w:spacing w:lineRule="auto" w:line="240" w:before="0" w:after="0"/>
      <w:jc w:val="left"/>
      <w:textAlignment w:val="baseline"/>
    </w:pPr>
    <w:rPr>
      <w:rFonts w:ascii="Times New Roman" w:hAnsi="Times New Roman" w:eastAsia="Times New Roman" w:cs="Times New Roman"/>
      <w:color w:val="00000A"/>
      <w:sz w:val="24"/>
      <w:szCs w:val="24"/>
      <w:lang w:val="lt-LT" w:eastAsia="lt-LT" w:bidi="ar-SA"/>
    </w:rPr>
  </w:style>
  <w:style w:type="paragraph" w:styleId="Standard" w:customStyle="1">
    <w:name w:val="Standard"/>
    <w:qFormat/>
    <w:rsid w:val="00b043f6"/>
    <w:pPr>
      <w:widowControl w:val="false"/>
      <w:suppressAutoHyphens w:val="true"/>
      <w:bidi w:val="0"/>
      <w:spacing w:lineRule="auto" w:line="240" w:before="0" w:after="0"/>
      <w:jc w:val="left"/>
      <w:textAlignment w:val="baseline"/>
    </w:pPr>
    <w:rPr>
      <w:rFonts w:ascii="Liberation Serif" w:hAnsi="Liberation Serif" w:eastAsia="SimSun" w:cs="Mangal"/>
      <w:color w:val="00000A"/>
      <w:sz w:val="24"/>
      <w:szCs w:val="24"/>
      <w:lang w:val="en-GB" w:eastAsia="lt-LT" w:bidi="hi-IN"/>
    </w:rPr>
  </w:style>
  <w:style w:type="paragraph" w:styleId="NoSpacing">
    <w:name w:val="No Spacing"/>
    <w:uiPriority w:val="1"/>
    <w:qFormat/>
    <w:rsid w:val="00c17687"/>
    <w:pPr>
      <w:widowControl/>
      <w:bidi w:val="0"/>
      <w:spacing w:lineRule="auto" w:line="240" w:before="0" w:after="0"/>
      <w:jc w:val="left"/>
    </w:pPr>
    <w:rPr>
      <w:rFonts w:ascii="Calibri" w:hAnsi="Calibri" w:eastAsia="" w:cs="" w:asciiTheme="minorHAnsi" w:cstheme="minorBidi" w:eastAsiaTheme="minorEastAsia" w:hAnsiTheme="minorHAnsi"/>
      <w:color w:val="00000A"/>
      <w:sz w:val="22"/>
      <w:szCs w:val="22"/>
      <w:lang w:val="lt-LT" w:eastAsia="lt-LT" w:bidi="ar-SA"/>
    </w:rPr>
  </w:style>
  <w:style w:type="numbering" w:styleId="NoList" w:default="1">
    <w:name w:val="No List"/>
    <w:uiPriority w:val="99"/>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bsportas.lt/lt/varz/2017194" TargetMode="External"/><Relationship Id="rId3" Type="http://schemas.openxmlformats.org/officeDocument/2006/relationships/hyperlink" Target="mailto:prienusportas@yahoo.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Application>LibreOffice/5.0.5.2$Windows_x86 LibreOffice_project/55b006a02d247b5f7215fc6ea0fde844b30035b3</Application>
  <Paragraphs>54</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2017-08-25T06:29:00Z</dcterms:created>
  <dc:creator>-</dc:creator>
  <dc:language>lt-LT</dc:language>
  <dcterms:modified xsi:type="dcterms:W3CDTF">2017-09-19T09:39:54Z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